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42C84" w:rsidTr="00CB2C49">
        <w:tc>
          <w:tcPr>
            <w:tcW w:w="3261" w:type="dxa"/>
            <w:shd w:val="clear" w:color="auto" w:fill="E7E6E6" w:themeFill="background2"/>
          </w:tcPr>
          <w:p w:rsidR="0075328A" w:rsidRPr="00442C8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42C84" w:rsidRDefault="00324406" w:rsidP="00230905">
            <w:pPr>
              <w:rPr>
                <w:sz w:val="24"/>
                <w:szCs w:val="24"/>
              </w:rPr>
            </w:pPr>
            <w:r w:rsidRPr="00442C84">
              <w:rPr>
                <w:b/>
                <w:sz w:val="24"/>
                <w:szCs w:val="24"/>
              </w:rPr>
              <w:t>Экономика государственного и муниципального сектора</w:t>
            </w:r>
          </w:p>
        </w:tc>
      </w:tr>
      <w:tr w:rsidR="00994851" w:rsidRPr="00442C84" w:rsidTr="00A30025">
        <w:tc>
          <w:tcPr>
            <w:tcW w:w="3261" w:type="dxa"/>
            <w:shd w:val="clear" w:color="auto" w:fill="E7E6E6" w:themeFill="background2"/>
          </w:tcPr>
          <w:p w:rsidR="00994851" w:rsidRPr="00442C84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442C84" w:rsidRDefault="00994851" w:rsidP="00994851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</w:tcPr>
          <w:p w:rsidR="00994851" w:rsidRPr="00442C84" w:rsidRDefault="00994851" w:rsidP="00994851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442C84" w:rsidTr="00CB2C49">
        <w:tc>
          <w:tcPr>
            <w:tcW w:w="3261" w:type="dxa"/>
            <w:shd w:val="clear" w:color="auto" w:fill="E7E6E6" w:themeFill="background2"/>
          </w:tcPr>
          <w:p w:rsidR="00994851" w:rsidRPr="00442C84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442C84" w:rsidRDefault="00994851" w:rsidP="00994851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442C84" w:rsidTr="00CB2C49">
        <w:tc>
          <w:tcPr>
            <w:tcW w:w="3261" w:type="dxa"/>
            <w:shd w:val="clear" w:color="auto" w:fill="E7E6E6" w:themeFill="background2"/>
          </w:tcPr>
          <w:p w:rsidR="00230905" w:rsidRPr="00442C8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42C84" w:rsidRDefault="00324406" w:rsidP="009B60C5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6</w:t>
            </w:r>
            <w:r w:rsidR="00230905" w:rsidRPr="00442C8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42C84" w:rsidTr="00CB2C49">
        <w:tc>
          <w:tcPr>
            <w:tcW w:w="3261" w:type="dxa"/>
            <w:shd w:val="clear" w:color="auto" w:fill="E7E6E6" w:themeFill="background2"/>
          </w:tcPr>
          <w:p w:rsidR="009B60C5" w:rsidRPr="00442C8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42C84" w:rsidRDefault="00230905" w:rsidP="009B60C5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Экзамен</w:t>
            </w:r>
          </w:p>
        </w:tc>
      </w:tr>
      <w:tr w:rsidR="00994851" w:rsidRPr="00442C84" w:rsidTr="00CB2C49">
        <w:tc>
          <w:tcPr>
            <w:tcW w:w="3261" w:type="dxa"/>
            <w:shd w:val="clear" w:color="auto" w:fill="E7E6E6" w:themeFill="background2"/>
          </w:tcPr>
          <w:p w:rsidR="00994851" w:rsidRPr="00442C84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442C84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442C84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442C8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2C84" w:rsidRDefault="00CB067D" w:rsidP="00CB2C49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Кратк</w:t>
            </w:r>
            <w:r w:rsidR="00CB2C49" w:rsidRPr="00442C8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442C84" w:rsidTr="00CB2C49">
        <w:tc>
          <w:tcPr>
            <w:tcW w:w="10490" w:type="dxa"/>
            <w:gridSpan w:val="3"/>
          </w:tcPr>
          <w:p w:rsidR="00CB2C49" w:rsidRPr="00442C84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 xml:space="preserve">Тема 1. </w:t>
            </w:r>
            <w:r w:rsidR="00324406" w:rsidRPr="00442C84">
              <w:rPr>
                <w:sz w:val="24"/>
                <w:szCs w:val="24"/>
              </w:rPr>
              <w:t>Государственный и муниципальный (общественный) сектор экономики</w:t>
            </w:r>
          </w:p>
        </w:tc>
      </w:tr>
      <w:tr w:rsidR="00CB2C49" w:rsidRPr="00442C84" w:rsidTr="00CB2C49">
        <w:tc>
          <w:tcPr>
            <w:tcW w:w="10490" w:type="dxa"/>
            <w:gridSpan w:val="3"/>
          </w:tcPr>
          <w:p w:rsidR="00CB2C49" w:rsidRPr="00442C84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 xml:space="preserve">Тема 2. </w:t>
            </w:r>
            <w:r w:rsidR="00324406" w:rsidRPr="00442C84">
              <w:rPr>
                <w:sz w:val="24"/>
                <w:szCs w:val="24"/>
              </w:rPr>
              <w:t>Государственные финансы, бюджетная система и бюджетный процесс</w:t>
            </w:r>
          </w:p>
        </w:tc>
      </w:tr>
      <w:tr w:rsidR="00CB2C49" w:rsidRPr="00442C84" w:rsidTr="00CB2C49">
        <w:tc>
          <w:tcPr>
            <w:tcW w:w="10490" w:type="dxa"/>
            <w:gridSpan w:val="3"/>
          </w:tcPr>
          <w:p w:rsidR="00CB2C49" w:rsidRPr="00442C84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 xml:space="preserve">Тема 3. </w:t>
            </w:r>
            <w:r w:rsidR="00324406" w:rsidRPr="00442C84">
              <w:rPr>
                <w:sz w:val="24"/>
                <w:szCs w:val="24"/>
              </w:rPr>
              <w:t>Государственные и муниципальные доходы и расходы</w:t>
            </w:r>
          </w:p>
        </w:tc>
      </w:tr>
      <w:tr w:rsidR="00994851" w:rsidRPr="00442C84" w:rsidTr="00CB2C49">
        <w:tc>
          <w:tcPr>
            <w:tcW w:w="10490" w:type="dxa"/>
            <w:gridSpan w:val="3"/>
          </w:tcPr>
          <w:p w:rsidR="00994851" w:rsidRPr="00442C84" w:rsidRDefault="00994851" w:rsidP="00324406">
            <w:pPr>
              <w:tabs>
                <w:tab w:val="left" w:pos="195"/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Тема 4.</w:t>
            </w:r>
            <w:r w:rsidR="00324406" w:rsidRPr="00442C84">
              <w:rPr>
                <w:sz w:val="24"/>
                <w:szCs w:val="24"/>
              </w:rPr>
              <w:t xml:space="preserve"> Система внебюджетных фондов</w:t>
            </w:r>
            <w:r w:rsidR="00324406" w:rsidRPr="00442C84">
              <w:rPr>
                <w:sz w:val="24"/>
                <w:szCs w:val="24"/>
              </w:rPr>
              <w:tab/>
            </w:r>
          </w:p>
        </w:tc>
      </w:tr>
      <w:tr w:rsidR="00994851" w:rsidRPr="00442C84" w:rsidTr="00CB2C49">
        <w:tc>
          <w:tcPr>
            <w:tcW w:w="10490" w:type="dxa"/>
            <w:gridSpan w:val="3"/>
          </w:tcPr>
          <w:p w:rsidR="00994851" w:rsidRPr="00442C84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Тема 5.</w:t>
            </w:r>
            <w:r w:rsidR="00324406" w:rsidRPr="00442C84">
              <w:rPr>
                <w:sz w:val="24"/>
                <w:szCs w:val="24"/>
              </w:rPr>
              <w:t xml:space="preserve"> Бюджетный федерализм</w:t>
            </w:r>
          </w:p>
        </w:tc>
      </w:tr>
      <w:tr w:rsidR="00994851" w:rsidRPr="00442C84" w:rsidTr="00CB2C49">
        <w:tc>
          <w:tcPr>
            <w:tcW w:w="10490" w:type="dxa"/>
            <w:gridSpan w:val="3"/>
          </w:tcPr>
          <w:p w:rsidR="00994851" w:rsidRPr="00442C84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Тема 6.</w:t>
            </w:r>
            <w:r w:rsidR="00324406" w:rsidRPr="00442C84">
              <w:rPr>
                <w:sz w:val="24"/>
                <w:szCs w:val="24"/>
              </w:rPr>
              <w:t xml:space="preserve"> Система государственных и муниципальных предприятий</w:t>
            </w:r>
          </w:p>
        </w:tc>
      </w:tr>
      <w:tr w:rsidR="00CB2C49" w:rsidRPr="00442C8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2C84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C301F" w:rsidRPr="00442C84" w:rsidTr="00A72FF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F" w:rsidRPr="00442C84" w:rsidRDefault="004C301F" w:rsidP="00442C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2C8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C301F" w:rsidRPr="00442C84" w:rsidRDefault="004C301F" w:rsidP="00442C84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2C84">
              <w:rPr>
                <w:bCs/>
                <w:kern w:val="0"/>
                <w:sz w:val="24"/>
                <w:szCs w:val="24"/>
              </w:rPr>
              <w:t>Экономика</w:t>
            </w:r>
            <w:r w:rsidRPr="00442C84">
              <w:rPr>
                <w:kern w:val="0"/>
                <w:sz w:val="24"/>
                <w:szCs w:val="24"/>
              </w:rPr>
              <w:t> общественного </w:t>
            </w:r>
            <w:r w:rsidRPr="00442C84">
              <w:rPr>
                <w:bCs/>
                <w:kern w:val="0"/>
                <w:sz w:val="24"/>
                <w:szCs w:val="24"/>
              </w:rPr>
              <w:t>сектора</w:t>
            </w:r>
            <w:r w:rsidRPr="00442C84">
              <w:rPr>
                <w:kern w:val="0"/>
                <w:sz w:val="24"/>
                <w:szCs w:val="24"/>
              </w:rPr>
              <w:t xml:space="preserve"> (новая теория) [Электронный ресурс] : учебник для обучающихся по программам высшего образования </w:t>
            </w:r>
            <w:r w:rsidRPr="00442C84">
              <w:rPr>
                <w:color w:val="000000"/>
                <w:kern w:val="0"/>
                <w:sz w:val="24"/>
                <w:szCs w:val="24"/>
              </w:rPr>
              <w:t>направления подготовки «Государственное и муниципальное управление» / Р. С. Гринберг [и др.] ; под ред. О. М. Белоусовой. - Москва : РИОР: ИНФРА-М, 2019. - 440 с. </w:t>
            </w:r>
            <w:hyperlink r:id="rId8" w:history="1">
              <w:r w:rsidRPr="00442C84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http://znanium.com/go.php?id=1007970</w:t>
              </w:r>
            </w:hyperlink>
          </w:p>
          <w:p w:rsidR="004C301F" w:rsidRPr="00442C84" w:rsidRDefault="004C301F" w:rsidP="00442C84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2C84">
              <w:rPr>
                <w:color w:val="000000"/>
                <w:sz w:val="24"/>
                <w:szCs w:val="24"/>
              </w:rPr>
              <w:t>Ахинов, Г. А. </w:t>
            </w:r>
            <w:r w:rsidRPr="00442C84">
              <w:rPr>
                <w:bCs/>
                <w:sz w:val="24"/>
                <w:szCs w:val="24"/>
              </w:rPr>
              <w:t>Экономика</w:t>
            </w:r>
            <w:r w:rsidRPr="00442C84">
              <w:rPr>
                <w:sz w:val="24"/>
                <w:szCs w:val="24"/>
              </w:rPr>
              <w:t> общественного </w:t>
            </w:r>
            <w:r w:rsidRPr="00442C84">
              <w:rPr>
                <w:bCs/>
                <w:sz w:val="24"/>
                <w:szCs w:val="24"/>
              </w:rPr>
              <w:t>сектора</w:t>
            </w:r>
            <w:r w:rsidRPr="00442C84">
              <w:rPr>
                <w:sz w:val="24"/>
                <w:szCs w:val="24"/>
              </w:rPr>
              <w:t xml:space="preserve"> [Электронный </w:t>
            </w:r>
            <w:r w:rsidRPr="00442C84">
              <w:rPr>
                <w:color w:val="000000"/>
                <w:sz w:val="24"/>
                <w:szCs w:val="24"/>
              </w:rPr>
              <w:t>ресурс] : учебник по направлению 38.03.02 (080200) «Менеджмент» (дисциплине специализации специальности «Государственное муниципальное управление») / Г. А. Ахинов, И. Н. Мысляева. - Москва : ИНФРА-М, 2016. - 331 с. </w:t>
            </w:r>
            <w:hyperlink r:id="rId9" w:history="1">
              <w:r w:rsidRPr="00442C84">
                <w:rPr>
                  <w:rStyle w:val="aff2"/>
                  <w:i/>
                  <w:iCs/>
                  <w:sz w:val="24"/>
                  <w:szCs w:val="24"/>
                </w:rPr>
                <w:t>http://znanium.com/go.php?id=538957</w:t>
              </w:r>
            </w:hyperlink>
          </w:p>
          <w:p w:rsidR="004C301F" w:rsidRPr="00442C84" w:rsidRDefault="004C301F" w:rsidP="00442C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2C8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C301F" w:rsidRPr="00442C84" w:rsidRDefault="004C301F" w:rsidP="00442C84">
            <w:pPr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Государственное и муниципальное управление (академический бакалавриат). Программы учебных дисциплин [Электронный ресурс] : учебное пособие для студентов вузов, обучающихся по направлению подготовки "Государственное и муниципальное управление" (квалификация (степень) - «бакалавр») / [Н. В. Блинова [и др.] ; под ред. В. И. Звонникова. - Москва : ИНФРА-М, 2017. - 352 с. </w:t>
            </w:r>
            <w:hyperlink r:id="rId10" w:history="1">
              <w:r w:rsidRPr="00442C84">
                <w:rPr>
                  <w:rStyle w:val="aff2"/>
                  <w:i/>
                  <w:iCs/>
                  <w:sz w:val="24"/>
                  <w:szCs w:val="24"/>
                </w:rPr>
                <w:t>http://znanium.com/go.php?id=908020</w:t>
              </w:r>
            </w:hyperlink>
          </w:p>
        </w:tc>
      </w:tr>
      <w:tr w:rsidR="00CB2C49" w:rsidRPr="00442C8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2C8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EF3690" w:rsidRPr="00442C84">
              <w:rPr>
                <w:b/>
                <w:i/>
                <w:sz w:val="24"/>
                <w:szCs w:val="24"/>
              </w:rPr>
              <w:t>систем, онлайн</w:t>
            </w:r>
            <w:r w:rsidRPr="00442C84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442C84" w:rsidTr="00CB2C49">
        <w:tc>
          <w:tcPr>
            <w:tcW w:w="10490" w:type="dxa"/>
            <w:gridSpan w:val="3"/>
          </w:tcPr>
          <w:p w:rsidR="00CB2C49" w:rsidRPr="00442C84" w:rsidRDefault="00CB2C49" w:rsidP="00CB2C49">
            <w:pPr>
              <w:rPr>
                <w:b/>
                <w:sz w:val="24"/>
                <w:szCs w:val="24"/>
              </w:rPr>
            </w:pPr>
            <w:r w:rsidRPr="00442C8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42C84" w:rsidRDefault="00CB2C49" w:rsidP="00CB2C49">
            <w:pPr>
              <w:jc w:val="both"/>
              <w:rPr>
                <w:sz w:val="24"/>
                <w:szCs w:val="24"/>
              </w:rPr>
            </w:pPr>
            <w:r w:rsidRPr="00442C8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42C8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42C84" w:rsidRDefault="00CB2C49" w:rsidP="00CB2C49">
            <w:pPr>
              <w:jc w:val="both"/>
              <w:rPr>
                <w:sz w:val="24"/>
                <w:szCs w:val="24"/>
              </w:rPr>
            </w:pPr>
            <w:r w:rsidRPr="00442C8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42C8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42C8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42C84" w:rsidRDefault="00CB2C49" w:rsidP="00CB2C49">
            <w:pPr>
              <w:rPr>
                <w:b/>
                <w:sz w:val="24"/>
                <w:szCs w:val="24"/>
              </w:rPr>
            </w:pPr>
            <w:r w:rsidRPr="00442C8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42C84" w:rsidRDefault="00CB2C49" w:rsidP="00CB2C49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Общего доступа</w:t>
            </w:r>
          </w:p>
          <w:p w:rsidR="00CB2C49" w:rsidRPr="00442C84" w:rsidRDefault="00CB2C49" w:rsidP="00CB2C49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42C84" w:rsidRDefault="00CB2C49" w:rsidP="00CB2C49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442C8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42C84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442C84" w:rsidTr="00CB2C49">
        <w:tc>
          <w:tcPr>
            <w:tcW w:w="10490" w:type="dxa"/>
            <w:gridSpan w:val="3"/>
          </w:tcPr>
          <w:p w:rsidR="00994851" w:rsidRPr="00442C8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442C8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42C84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442C84" w:rsidTr="00CB2C49">
        <w:tc>
          <w:tcPr>
            <w:tcW w:w="10490" w:type="dxa"/>
            <w:gridSpan w:val="3"/>
          </w:tcPr>
          <w:p w:rsidR="00994851" w:rsidRPr="00442C8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__________________ </w:t>
      </w:r>
      <w:r w:rsidR="00CA0042">
        <w:rPr>
          <w:sz w:val="24"/>
          <w:szCs w:val="24"/>
        </w:rPr>
        <w:t>Мамяченков В.Н.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442C84">
        <w:rPr>
          <w:sz w:val="24"/>
          <w:szCs w:val="24"/>
        </w:rPr>
        <w:t>едрой</w:t>
      </w:r>
      <w:bookmarkStart w:id="0" w:name="_GoBack"/>
      <w:bookmarkEnd w:id="0"/>
    </w:p>
    <w:p w:rsidR="00230905" w:rsidRDefault="00994851" w:rsidP="00442C84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05" w:rsidRDefault="00C77905">
      <w:r>
        <w:separator/>
      </w:r>
    </w:p>
  </w:endnote>
  <w:endnote w:type="continuationSeparator" w:id="0">
    <w:p w:rsidR="00C77905" w:rsidRDefault="00C7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05" w:rsidRDefault="00C77905">
      <w:r>
        <w:separator/>
      </w:r>
    </w:p>
  </w:footnote>
  <w:footnote w:type="continuationSeparator" w:id="0">
    <w:p w:rsidR="00C77905" w:rsidRDefault="00C7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3D1E6E"/>
    <w:multiLevelType w:val="multilevel"/>
    <w:tmpl w:val="0CB0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9441F"/>
    <w:multiLevelType w:val="multilevel"/>
    <w:tmpl w:val="195E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B11C7F"/>
    <w:multiLevelType w:val="multilevel"/>
    <w:tmpl w:val="C264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2"/>
  </w:num>
  <w:num w:numId="18">
    <w:abstractNumId w:val="23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3"/>
  </w:num>
  <w:num w:numId="30">
    <w:abstractNumId w:val="60"/>
  </w:num>
  <w:num w:numId="31">
    <w:abstractNumId w:val="11"/>
  </w:num>
  <w:num w:numId="32">
    <w:abstractNumId w:val="34"/>
  </w:num>
  <w:num w:numId="33">
    <w:abstractNumId w:val="2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8"/>
  </w:num>
  <w:num w:numId="61">
    <w:abstractNumId w:val="28"/>
  </w:num>
  <w:num w:numId="62">
    <w:abstractNumId w:val="49"/>
  </w:num>
  <w:num w:numId="63">
    <w:abstractNumId w:val="7"/>
  </w:num>
  <w:num w:numId="64">
    <w:abstractNumId w:val="54"/>
  </w:num>
  <w:num w:numId="65">
    <w:abstractNumId w:val="36"/>
  </w:num>
  <w:num w:numId="66">
    <w:abstractNumId w:val="35"/>
  </w:num>
  <w:num w:numId="67">
    <w:abstractNumId w:val="4"/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4406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50A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2C84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301F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1168"/>
    <w:rsid w:val="00B075E2"/>
    <w:rsid w:val="00B078BA"/>
    <w:rsid w:val="00B22136"/>
    <w:rsid w:val="00B23A93"/>
    <w:rsid w:val="00B272CF"/>
    <w:rsid w:val="00B3587E"/>
    <w:rsid w:val="00B41023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05"/>
    <w:rsid w:val="00C779F0"/>
    <w:rsid w:val="00C92E05"/>
    <w:rsid w:val="00CA0042"/>
    <w:rsid w:val="00CA473C"/>
    <w:rsid w:val="00CA4995"/>
    <w:rsid w:val="00CA69C7"/>
    <w:rsid w:val="00CB067D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4C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3690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FBA5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324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79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08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8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3102-B70B-4336-A0B0-C8C20DF8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2019-03-16T11:33:00Z</dcterms:created>
  <dcterms:modified xsi:type="dcterms:W3CDTF">2019-07-05T04:38:00Z</dcterms:modified>
</cp:coreProperties>
</file>